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ABA54" w14:textId="77777777" w:rsidR="00504895" w:rsidRPr="00377171" w:rsidRDefault="00504895" w:rsidP="00504895">
      <w:pPr>
        <w:jc w:val="center"/>
        <w:rPr>
          <w:rFonts w:ascii="Simplified Arabic" w:hAnsi="Simplified Arabic" w:cs="Simplified Arabic"/>
          <w:b/>
          <w:bCs/>
          <w:sz w:val="28"/>
          <w:szCs w:val="28"/>
          <w:shd w:val="clear" w:color="auto" w:fill="FFFFFF"/>
          <w:rtl/>
          <w:lang w:bidi="ar-JO"/>
        </w:rPr>
      </w:pPr>
      <w:r w:rsidRPr="009640B7">
        <w:rPr>
          <w:rFonts w:ascii="Simplified Arabic" w:hAnsi="Simplified Arabic" w:cs="Simplified Arabic"/>
          <w:b/>
          <w:bCs/>
          <w:sz w:val="28"/>
          <w:szCs w:val="28"/>
          <w:shd w:val="clear" w:color="auto" w:fill="FFFFFF"/>
          <w:rtl/>
        </w:rPr>
        <w:t xml:space="preserve">الاستشراق </w:t>
      </w:r>
      <w:r w:rsidRPr="009640B7">
        <w:rPr>
          <w:rFonts w:ascii="Simplified Arabic" w:hAnsi="Simplified Arabic" w:cs="Simplified Arabic" w:hint="cs"/>
          <w:b/>
          <w:bCs/>
          <w:sz w:val="28"/>
          <w:szCs w:val="28"/>
          <w:shd w:val="clear" w:color="auto" w:fill="FFFFFF"/>
          <w:rtl/>
          <w:lang w:bidi="ar-JO"/>
        </w:rPr>
        <w:t>و</w:t>
      </w:r>
      <w:r w:rsidRPr="009640B7">
        <w:rPr>
          <w:rFonts w:ascii="Simplified Arabic" w:hAnsi="Simplified Arabic" w:cs="Simplified Arabic"/>
          <w:b/>
          <w:bCs/>
          <w:sz w:val="28"/>
          <w:szCs w:val="28"/>
          <w:shd w:val="clear" w:color="auto" w:fill="FFFFFF"/>
          <w:rtl/>
        </w:rPr>
        <w:t>التغلغل الألماني في الدولة العثمانية</w:t>
      </w:r>
      <w:r>
        <w:rPr>
          <w:rFonts w:ascii="Simplified Arabic" w:hAnsi="Simplified Arabic" w:cs="Simplified Arabic" w:hint="cs"/>
          <w:b/>
          <w:bCs/>
          <w:sz w:val="28"/>
          <w:szCs w:val="28"/>
          <w:shd w:val="clear" w:color="auto" w:fill="FFFFFF"/>
          <w:rtl/>
        </w:rPr>
        <w:t>:</w:t>
      </w:r>
      <w:r w:rsidRPr="009640B7">
        <w:rPr>
          <w:rFonts w:ascii="Simplified Arabic" w:hAnsi="Simplified Arabic" w:cs="Simplified Arabic"/>
          <w:b/>
          <w:bCs/>
          <w:sz w:val="28"/>
          <w:szCs w:val="28"/>
          <w:shd w:val="clear" w:color="auto" w:fill="FFFFFF"/>
          <w:rtl/>
        </w:rPr>
        <w:t xml:space="preserve"> </w:t>
      </w:r>
      <w:r>
        <w:rPr>
          <w:rFonts w:ascii="Simplified Arabic" w:hAnsi="Simplified Arabic" w:cs="Simplified Arabic"/>
          <w:b/>
          <w:bCs/>
          <w:sz w:val="28"/>
          <w:szCs w:val="28"/>
          <w:shd w:val="clear" w:color="auto" w:fill="FFFFFF"/>
          <w:rtl/>
          <w:lang w:bidi="ar-JO"/>
        </w:rPr>
        <w:t xml:space="preserve">"دراسة في </w:t>
      </w:r>
      <w:r w:rsidRPr="009640B7">
        <w:rPr>
          <w:rFonts w:ascii="Simplified Arabic" w:hAnsi="Simplified Arabic" w:cs="Simplified Arabic"/>
          <w:b/>
          <w:bCs/>
          <w:sz w:val="28"/>
          <w:szCs w:val="28"/>
          <w:shd w:val="clear" w:color="auto" w:fill="FFFFFF"/>
          <w:rtl/>
          <w:lang w:bidi="ar-JO"/>
        </w:rPr>
        <w:t>وظائف وأدوار</w:t>
      </w:r>
      <w:r w:rsidRPr="009640B7">
        <w:rPr>
          <w:rFonts w:ascii="Simplified Arabic" w:hAnsi="Simplified Arabic" w:cs="Simplified Arabic" w:hint="cs"/>
          <w:b/>
          <w:bCs/>
          <w:sz w:val="28"/>
          <w:szCs w:val="28"/>
          <w:shd w:val="clear" w:color="auto" w:fill="FFFFFF"/>
          <w:rtl/>
          <w:lang w:bidi="ar-JO"/>
        </w:rPr>
        <w:t xml:space="preserve"> الاستشراق الألماني</w:t>
      </w:r>
      <w:r w:rsidRPr="009640B7">
        <w:rPr>
          <w:rFonts w:ascii="Simplified Arabic" w:hAnsi="Simplified Arabic" w:cs="Simplified Arabic"/>
          <w:b/>
          <w:bCs/>
          <w:sz w:val="28"/>
          <w:szCs w:val="28"/>
          <w:shd w:val="clear" w:color="auto" w:fill="FFFFFF"/>
          <w:rtl/>
          <w:lang w:bidi="ar-JO"/>
        </w:rPr>
        <w:t xml:space="preserve"> في الربع الأخير من القرن التاسع عشر</w:t>
      </w:r>
      <w:r w:rsidRPr="009640B7">
        <w:rPr>
          <w:rFonts w:ascii="Simplified Arabic" w:hAnsi="Simplified Arabic" w:cs="Simplified Arabic"/>
          <w:b/>
          <w:bCs/>
          <w:sz w:val="28"/>
          <w:szCs w:val="28"/>
          <w:shd w:val="clear" w:color="auto" w:fill="FFFFFF"/>
          <w:lang w:bidi="ar-JO"/>
        </w:rPr>
        <w:t>"</w:t>
      </w:r>
    </w:p>
    <w:p w14:paraId="1F7B04E8" w14:textId="77777777" w:rsidR="00504895" w:rsidRPr="00B76438" w:rsidRDefault="00504895" w:rsidP="00504895">
      <w:pPr>
        <w:jc w:val="left"/>
        <w:rPr>
          <w:rFonts w:ascii="Simplified Arabic" w:hAnsi="Simplified Arabic" w:cs="Simplified Arabic"/>
          <w:b/>
          <w:bCs/>
          <w:sz w:val="28"/>
          <w:szCs w:val="28"/>
          <w:rtl/>
          <w:lang w:bidi="ar-JO"/>
        </w:rPr>
      </w:pPr>
      <w:r w:rsidRPr="00B76438">
        <w:rPr>
          <w:rFonts w:ascii="Simplified Arabic" w:hAnsi="Simplified Arabic" w:cs="Simplified Arabic" w:hint="cs"/>
          <w:b/>
          <w:bCs/>
          <w:sz w:val="28"/>
          <w:szCs w:val="28"/>
          <w:rtl/>
          <w:lang w:bidi="ar-JO"/>
        </w:rPr>
        <w:t>ملخص:</w:t>
      </w:r>
    </w:p>
    <w:p w14:paraId="4D77EA55" w14:textId="33F0728A" w:rsidR="00504895" w:rsidRPr="00B76438" w:rsidRDefault="00504895" w:rsidP="00504895">
      <w:pPr>
        <w:rPr>
          <w:rFonts w:ascii="Simplified Arabic" w:hAnsi="Simplified Arabic" w:cs="Simplified Arabic"/>
          <w:sz w:val="28"/>
          <w:szCs w:val="28"/>
          <w:rtl/>
          <w:lang w:bidi="ar-JO"/>
        </w:rPr>
      </w:pPr>
      <w:r w:rsidRPr="00B76438">
        <w:rPr>
          <w:rFonts w:ascii="Simplified Arabic" w:hAnsi="Simplified Arabic" w:cs="Simplified Arabic" w:hint="cs"/>
          <w:sz w:val="28"/>
          <w:szCs w:val="28"/>
          <w:rtl/>
          <w:lang w:bidi="ar-JO"/>
        </w:rPr>
        <w:t>تجلى</w:t>
      </w:r>
      <w:r w:rsidRPr="00B76438">
        <w:rPr>
          <w:rFonts w:ascii="Simplified Arabic" w:hAnsi="Simplified Arabic" w:cs="Simplified Arabic"/>
          <w:sz w:val="28"/>
          <w:szCs w:val="28"/>
          <w:rtl/>
          <w:lang w:bidi="ar-JO"/>
        </w:rPr>
        <w:t xml:space="preserve"> التوسع الاستعماري الغربي على حساب الشرق، </w:t>
      </w:r>
      <w:r w:rsidRPr="00B76438">
        <w:rPr>
          <w:rFonts w:ascii="Simplified Arabic" w:hAnsi="Simplified Arabic" w:cs="Simplified Arabic" w:hint="cs"/>
          <w:sz w:val="28"/>
          <w:szCs w:val="28"/>
          <w:rtl/>
          <w:lang w:bidi="ar-JO"/>
        </w:rPr>
        <w:t xml:space="preserve">في </w:t>
      </w:r>
      <w:r w:rsidRPr="00B76438">
        <w:rPr>
          <w:rFonts w:ascii="Simplified Arabic" w:hAnsi="Simplified Arabic" w:cs="Simplified Arabic"/>
          <w:sz w:val="28"/>
          <w:szCs w:val="28"/>
          <w:rtl/>
          <w:lang w:bidi="ar-JO"/>
        </w:rPr>
        <w:t>صنع أطر فكرية</w:t>
      </w:r>
      <w:r w:rsidRPr="00B76438">
        <w:rPr>
          <w:rFonts w:ascii="Simplified Arabic" w:hAnsi="Simplified Arabic" w:cs="Simplified Arabic" w:hint="cs"/>
          <w:sz w:val="28"/>
          <w:szCs w:val="28"/>
          <w:rtl/>
          <w:lang w:bidi="ar-JO"/>
        </w:rPr>
        <w:t xml:space="preserve"> </w:t>
      </w:r>
      <w:proofErr w:type="spellStart"/>
      <w:r w:rsidRPr="00B76438">
        <w:rPr>
          <w:rFonts w:ascii="Simplified Arabic" w:hAnsi="Simplified Arabic" w:cs="Simplified Arabic" w:hint="cs"/>
          <w:sz w:val="28"/>
          <w:szCs w:val="28"/>
          <w:rtl/>
          <w:lang w:bidi="ar-JO"/>
        </w:rPr>
        <w:t>استشراقية</w:t>
      </w:r>
      <w:proofErr w:type="spellEnd"/>
      <w:r w:rsidRPr="00B76438">
        <w:rPr>
          <w:rFonts w:ascii="Simplified Arabic" w:hAnsi="Simplified Arabic" w:cs="Simplified Arabic"/>
          <w:sz w:val="28"/>
          <w:szCs w:val="28"/>
          <w:rtl/>
          <w:lang w:bidi="ar-JO"/>
        </w:rPr>
        <w:t xml:space="preserve"> تحشر في محيطها ثقافات الأمم والشعوب التي خضعت للاحتواء، ووهم التميز الذي رسم للغرب صورة من ادعاءات العقلانية والموضوعية والعلمية والحكمة مقابل النقيض الذي يمثله الشرق</w:t>
      </w:r>
      <w:r w:rsidRPr="00B76438">
        <w:rPr>
          <w:rFonts w:ascii="Simplified Arabic" w:hAnsi="Simplified Arabic" w:cs="Simplified Arabic" w:hint="cs"/>
          <w:sz w:val="28"/>
          <w:szCs w:val="28"/>
          <w:rtl/>
          <w:lang w:bidi="ar-JO"/>
        </w:rPr>
        <w:t xml:space="preserve"> اللاعقلاني المتأخر. ف</w:t>
      </w:r>
      <w:r w:rsidRPr="00B76438">
        <w:rPr>
          <w:rFonts w:ascii="Simplified Arabic" w:hAnsi="Simplified Arabic" w:cs="Simplified Arabic"/>
          <w:sz w:val="28"/>
          <w:szCs w:val="28"/>
          <w:rtl/>
          <w:lang w:bidi="ar-JO"/>
        </w:rPr>
        <w:t>العلاقة التي تربط التغلغل الاستعماري بالاستشراق علاقة جدلية، استندت - بدرجة كبيرة- إلى الدور الرسولي المتعالي للأمة الألمانية وحقها الطبيعي في بناء الدولة القومية وقيادة العالم. فالربط</w:t>
      </w:r>
      <w:r>
        <w:rPr>
          <w:rFonts w:ascii="Simplified Arabic" w:hAnsi="Simplified Arabic" w:cs="Simplified Arabic"/>
          <w:sz w:val="28"/>
          <w:szCs w:val="28"/>
          <w:rtl/>
          <w:lang w:bidi="ar-JO"/>
        </w:rPr>
        <w:t xml:space="preserve"> ما بين التغلغل والاستشراق</w:t>
      </w:r>
      <w:r>
        <w:rPr>
          <w:rFonts w:ascii="Simplified Arabic" w:hAnsi="Simplified Arabic" w:cs="Simplified Arabic" w:hint="cs"/>
          <w:sz w:val="28"/>
          <w:szCs w:val="28"/>
          <w:rtl/>
          <w:lang w:bidi="ar-JO"/>
        </w:rPr>
        <w:t xml:space="preserve"> يؤكد تأثيرهما المتبادل في المرحلة الزمنية المحددة في هذه الدراسة بغض النظر عن الدور الإيجابي الذي اضطلع به </w:t>
      </w:r>
      <w:r w:rsidRPr="00B76438">
        <w:rPr>
          <w:rFonts w:ascii="Simplified Arabic" w:hAnsi="Simplified Arabic" w:cs="Simplified Arabic"/>
          <w:sz w:val="28"/>
          <w:szCs w:val="28"/>
          <w:rtl/>
          <w:lang w:bidi="ar-JO"/>
        </w:rPr>
        <w:t>في المحافظة على الترا</w:t>
      </w:r>
      <w:r>
        <w:rPr>
          <w:rFonts w:ascii="Simplified Arabic" w:hAnsi="Simplified Arabic" w:cs="Simplified Arabic"/>
          <w:sz w:val="28"/>
          <w:szCs w:val="28"/>
          <w:rtl/>
          <w:lang w:bidi="ar-JO"/>
        </w:rPr>
        <w:t xml:space="preserve">ث العربي الإسلامي من جهة، وخدم </w:t>
      </w:r>
      <w:r w:rsidRPr="00B76438">
        <w:rPr>
          <w:rFonts w:ascii="Simplified Arabic" w:hAnsi="Simplified Arabic" w:cs="Simplified Arabic"/>
          <w:sz w:val="28"/>
          <w:szCs w:val="28"/>
          <w:rtl/>
          <w:lang w:bidi="ar-JO"/>
        </w:rPr>
        <w:t xml:space="preserve">الطموحات الألمانية التوسعية من جهة </w:t>
      </w:r>
      <w:r>
        <w:rPr>
          <w:rFonts w:ascii="Simplified Arabic" w:hAnsi="Simplified Arabic" w:cs="Simplified Arabic" w:hint="cs"/>
          <w:sz w:val="28"/>
          <w:szCs w:val="28"/>
          <w:rtl/>
          <w:lang w:bidi="ar-JO"/>
        </w:rPr>
        <w:t>أخرى</w:t>
      </w:r>
      <w:r w:rsidRPr="00B76438">
        <w:rPr>
          <w:rFonts w:ascii="Simplified Arabic" w:hAnsi="Simplified Arabic" w:cs="Simplified Arabic"/>
          <w:sz w:val="28"/>
          <w:szCs w:val="28"/>
          <w:rtl/>
          <w:lang w:bidi="ar-JO"/>
        </w:rPr>
        <w:t xml:space="preserve">. </w:t>
      </w:r>
    </w:p>
    <w:p w14:paraId="6E08433B" w14:textId="023DEAFB" w:rsidR="00504895" w:rsidRPr="00B76438" w:rsidRDefault="00504895" w:rsidP="00504895">
      <w:pPr>
        <w:rPr>
          <w:rFonts w:hint="cs"/>
          <w:sz w:val="28"/>
          <w:szCs w:val="28"/>
          <w:rtl/>
          <w:lang w:bidi="ar-JO"/>
        </w:rPr>
      </w:pPr>
      <w:r w:rsidRPr="00B76438">
        <w:rPr>
          <w:rFonts w:ascii="Simplified Arabic" w:hAnsi="Simplified Arabic" w:cs="Simplified Arabic"/>
          <w:sz w:val="28"/>
          <w:szCs w:val="28"/>
          <w:rtl/>
          <w:lang w:bidi="ar-JO"/>
        </w:rPr>
        <w:t xml:space="preserve">كلمات مفتاحية: استشراق، تغلغل، المسألة الشرقية، </w:t>
      </w:r>
      <w:r w:rsidRPr="00B76438">
        <w:rPr>
          <w:rFonts w:ascii="Simplified Arabic" w:hAnsi="Simplified Arabic" w:cs="Simplified Arabic" w:hint="cs"/>
          <w:sz w:val="28"/>
          <w:szCs w:val="28"/>
          <w:rtl/>
          <w:lang w:bidi="ar-JO"/>
        </w:rPr>
        <w:t>ال</w:t>
      </w:r>
      <w:r w:rsidRPr="00B76438">
        <w:rPr>
          <w:rFonts w:ascii="Simplified Arabic" w:hAnsi="Simplified Arabic" w:cs="Simplified Arabic"/>
          <w:sz w:val="28"/>
          <w:szCs w:val="28"/>
          <w:rtl/>
          <w:lang w:bidi="ar-JO"/>
        </w:rPr>
        <w:t xml:space="preserve">تاريخ </w:t>
      </w:r>
      <w:r w:rsidRPr="00B76438">
        <w:rPr>
          <w:rFonts w:ascii="Simplified Arabic" w:hAnsi="Simplified Arabic" w:cs="Simplified Arabic" w:hint="cs"/>
          <w:sz w:val="28"/>
          <w:szCs w:val="28"/>
          <w:rtl/>
          <w:lang w:bidi="ar-JO"/>
        </w:rPr>
        <w:t>ال</w:t>
      </w:r>
      <w:r w:rsidRPr="00B76438">
        <w:rPr>
          <w:rFonts w:ascii="Simplified Arabic" w:hAnsi="Simplified Arabic" w:cs="Simplified Arabic"/>
          <w:sz w:val="28"/>
          <w:szCs w:val="28"/>
          <w:rtl/>
          <w:lang w:bidi="ar-JO"/>
        </w:rPr>
        <w:t xml:space="preserve">عثماني </w:t>
      </w:r>
      <w:r w:rsidRPr="00B76438">
        <w:rPr>
          <w:rFonts w:ascii="Simplified Arabic" w:hAnsi="Simplified Arabic" w:cs="Simplified Arabic" w:hint="cs"/>
          <w:sz w:val="28"/>
          <w:szCs w:val="28"/>
          <w:rtl/>
          <w:lang w:bidi="ar-JO"/>
        </w:rPr>
        <w:t>- ال</w:t>
      </w:r>
      <w:r w:rsidRPr="00B76438">
        <w:rPr>
          <w:rFonts w:ascii="Simplified Arabic" w:hAnsi="Simplified Arabic" w:cs="Simplified Arabic"/>
          <w:sz w:val="28"/>
          <w:szCs w:val="28"/>
          <w:rtl/>
          <w:lang w:bidi="ar-JO"/>
        </w:rPr>
        <w:t>ألماني.</w:t>
      </w:r>
    </w:p>
    <w:p w14:paraId="510BB33F" w14:textId="77777777" w:rsidR="00504895" w:rsidRPr="00A3477D" w:rsidRDefault="00504895" w:rsidP="00504895">
      <w:pPr>
        <w:bidi w:val="0"/>
        <w:jc w:val="center"/>
        <w:rPr>
          <w:rFonts w:cs="Times New Roman"/>
          <w:b/>
          <w:bCs/>
          <w:i/>
          <w:iCs/>
          <w:sz w:val="28"/>
          <w:szCs w:val="28"/>
        </w:rPr>
      </w:pPr>
      <w:r w:rsidRPr="00A3477D">
        <w:rPr>
          <w:rFonts w:cs="Times New Roman"/>
          <w:b/>
          <w:bCs/>
          <w:sz w:val="28"/>
          <w:szCs w:val="28"/>
        </w:rPr>
        <w:t xml:space="preserve">German Orientalism </w:t>
      </w:r>
      <w:r w:rsidRPr="00A3477D">
        <w:rPr>
          <w:rFonts w:cs="Times New Roman"/>
          <w:b/>
          <w:bCs/>
          <w:sz w:val="28"/>
          <w:szCs w:val="28"/>
          <w:lang w:bidi="ar-JO"/>
        </w:rPr>
        <w:t xml:space="preserve">and Infiltration </w:t>
      </w:r>
      <w:r w:rsidRPr="00A3477D">
        <w:rPr>
          <w:rFonts w:cs="Times New Roman"/>
          <w:b/>
          <w:bCs/>
          <w:sz w:val="28"/>
          <w:szCs w:val="28"/>
        </w:rPr>
        <w:t>in the Ottoman Empire</w:t>
      </w:r>
      <w:r w:rsidRPr="00A3477D">
        <w:rPr>
          <w:rFonts w:cs="Times New Roman"/>
          <w:b/>
          <w:bCs/>
          <w:i/>
          <w:iCs/>
          <w:sz w:val="28"/>
          <w:szCs w:val="28"/>
        </w:rPr>
        <w:t>: A Study of Functions and Roles of</w:t>
      </w:r>
      <w:r w:rsidRPr="00A3477D">
        <w:rPr>
          <w:rFonts w:cs="Times New Roman"/>
          <w:b/>
          <w:bCs/>
          <w:sz w:val="28"/>
          <w:szCs w:val="28"/>
        </w:rPr>
        <w:t xml:space="preserve"> </w:t>
      </w:r>
      <w:r w:rsidRPr="00A3477D">
        <w:rPr>
          <w:rFonts w:cs="Times New Roman"/>
          <w:b/>
          <w:bCs/>
          <w:i/>
          <w:iCs/>
          <w:sz w:val="28"/>
          <w:szCs w:val="28"/>
        </w:rPr>
        <w:t>the German Orientalism in the Last Quarter of the Nineteenth Century.</w:t>
      </w:r>
    </w:p>
    <w:p w14:paraId="48E84FED" w14:textId="77777777" w:rsidR="00504895" w:rsidRPr="00A3477D" w:rsidRDefault="00504895" w:rsidP="00504895">
      <w:pPr>
        <w:bidi w:val="0"/>
        <w:jc w:val="center"/>
        <w:rPr>
          <w:rFonts w:cs="Times New Roman"/>
          <w:b/>
          <w:bCs/>
          <w:i/>
          <w:iCs/>
          <w:sz w:val="28"/>
          <w:szCs w:val="28"/>
        </w:rPr>
      </w:pPr>
    </w:p>
    <w:p w14:paraId="134F2159" w14:textId="77777777" w:rsidR="00504895" w:rsidRPr="00A3477D" w:rsidRDefault="00504895" w:rsidP="00504895">
      <w:pPr>
        <w:bidi w:val="0"/>
        <w:jc w:val="left"/>
        <w:rPr>
          <w:rFonts w:cs="Times New Roman"/>
          <w:b/>
          <w:bCs/>
          <w:sz w:val="28"/>
          <w:szCs w:val="28"/>
          <w:lang w:bidi="ar-JO"/>
        </w:rPr>
      </w:pPr>
      <w:r w:rsidRPr="00A3477D">
        <w:rPr>
          <w:rFonts w:cs="Times New Roman"/>
          <w:b/>
          <w:bCs/>
          <w:sz w:val="28"/>
          <w:szCs w:val="28"/>
        </w:rPr>
        <w:t>Abstract</w:t>
      </w:r>
      <w:r w:rsidRPr="00A3477D">
        <w:rPr>
          <w:rFonts w:cs="Times New Roman"/>
          <w:b/>
          <w:bCs/>
          <w:sz w:val="28"/>
          <w:szCs w:val="28"/>
          <w:lang w:bidi="ar-JO"/>
        </w:rPr>
        <w:t>:</w:t>
      </w:r>
    </w:p>
    <w:p w14:paraId="5DBF1C89" w14:textId="77777777" w:rsidR="00504895" w:rsidRPr="00A3477D" w:rsidRDefault="00504895" w:rsidP="00504895">
      <w:pPr>
        <w:bidi w:val="0"/>
        <w:ind w:firstLine="720"/>
        <w:rPr>
          <w:rFonts w:cs="Times New Roman"/>
          <w:sz w:val="28"/>
          <w:szCs w:val="28"/>
          <w:rtl/>
          <w:lang w:bidi="ar-JO"/>
        </w:rPr>
      </w:pPr>
      <w:r w:rsidRPr="00A3477D">
        <w:rPr>
          <w:rFonts w:cs="Times New Roman"/>
          <w:sz w:val="28"/>
          <w:szCs w:val="28"/>
        </w:rPr>
        <w:t xml:space="preserve">The expansion of the Western colonialism came at the expense of the East, and it was manifested through the following: the construction of intellectual frameworks that confined the cultures of the colonized nations in colonial limits, the illusion of excellence that painted a colorful image of the West rational, objective, scientific, and wise claims which were supposed to counter those of the East. The relationship between the colonial infiltration and Orientalism is controversial. This relationship was largely based on the transcendent apostolic role of the German nation and its supposedly natural right to build the nation-state and lead the world. The link between infiltration and Orientalism emphasizes their mutual influence in the </w:t>
      </w:r>
      <w:proofErr w:type="gramStart"/>
      <w:r w:rsidRPr="00A3477D">
        <w:rPr>
          <w:rFonts w:cs="Times New Roman"/>
          <w:sz w:val="28"/>
          <w:szCs w:val="28"/>
        </w:rPr>
        <w:t>time period</w:t>
      </w:r>
      <w:proofErr w:type="gramEnd"/>
      <w:r w:rsidRPr="00A3477D">
        <w:rPr>
          <w:rFonts w:cs="Times New Roman"/>
          <w:sz w:val="28"/>
          <w:szCs w:val="28"/>
        </w:rPr>
        <w:t xml:space="preserve"> specified here, regardless the positive role that orientalism played in the preservation of Arabic Islamic heritage on the one hand and serving the German colonial ambitions. On the one hand, German Orientalism played a major role in preserving the Arab-Islamic heritage, and on the other hand, it served German orientalist interests and expansionist ambitions.</w:t>
      </w:r>
    </w:p>
    <w:p w14:paraId="07B69F5F" w14:textId="77777777" w:rsidR="00504895" w:rsidRPr="00A3477D" w:rsidRDefault="00504895" w:rsidP="00504895">
      <w:pPr>
        <w:bidi w:val="0"/>
        <w:contextualSpacing/>
        <w:rPr>
          <w:rFonts w:cs="Times New Roman"/>
          <w:sz w:val="28"/>
          <w:szCs w:val="28"/>
          <w:lang w:bidi="ar-JO"/>
        </w:rPr>
      </w:pPr>
    </w:p>
    <w:p w14:paraId="394BA62F" w14:textId="386237B2" w:rsidR="0072441D" w:rsidRDefault="00504895" w:rsidP="00504895">
      <w:pPr>
        <w:bidi w:val="0"/>
        <w:rPr>
          <w:lang w:bidi="ar-JO"/>
        </w:rPr>
      </w:pPr>
      <w:r w:rsidRPr="00A3477D">
        <w:rPr>
          <w:rFonts w:cs="Times New Roman"/>
          <w:sz w:val="28"/>
          <w:szCs w:val="28"/>
          <w:lang w:bidi="ar-JO"/>
        </w:rPr>
        <w:t>Keywords: Orientalism, Infiltration, The Eastern Question, The German - Ottoman History</w:t>
      </w:r>
      <w:r>
        <w:rPr>
          <w:lang w:bidi="ar-JO"/>
        </w:rPr>
        <w:t>.</w:t>
      </w:r>
    </w:p>
    <w:p w14:paraId="0D9B442B" w14:textId="77B8F613" w:rsidR="006A3E8C" w:rsidRPr="006A3E8C" w:rsidRDefault="006A3E8C" w:rsidP="006A3E8C">
      <w:pPr>
        <w:widowControl/>
        <w:jc w:val="left"/>
        <w:rPr>
          <w:rFonts w:ascii="Simplified Arabic" w:hAnsi="Simplified Arabic" w:cs="Simplified Arabic" w:hint="cs"/>
          <w:color w:val="auto"/>
          <w:sz w:val="28"/>
          <w:szCs w:val="28"/>
          <w:rtl/>
          <w:lang w:eastAsia="en-GB" w:bidi="ar-JO"/>
        </w:rPr>
      </w:pPr>
      <w:r w:rsidRPr="006A3E8C">
        <w:rPr>
          <w:rFonts w:ascii="Simplified Arabic" w:hAnsi="Simplified Arabic" w:cs="Simplified Arabic" w:hint="cs"/>
          <w:color w:val="auto"/>
          <w:sz w:val="28"/>
          <w:szCs w:val="28"/>
          <w:rtl/>
          <w:lang w:eastAsia="en-GB" w:bidi="ar-JO"/>
        </w:rPr>
        <w:t>موافقة على النشر</w:t>
      </w:r>
      <w:r w:rsidRPr="006A3E8C">
        <w:rPr>
          <w:rFonts w:ascii="Simplified Arabic" w:hAnsi="Simplified Arabic" w:cs="Simplified Arabic" w:hint="cs"/>
          <w:color w:val="auto"/>
          <w:sz w:val="28"/>
          <w:szCs w:val="28"/>
          <w:rtl/>
          <w:lang w:eastAsia="en-GB" w:bidi="ar-JO"/>
        </w:rPr>
        <w:t xml:space="preserve"> </w:t>
      </w:r>
      <w:bookmarkStart w:id="0" w:name="_GoBack"/>
      <w:bookmarkEnd w:id="0"/>
      <w:r w:rsidRPr="006A3E8C">
        <w:rPr>
          <w:rFonts w:ascii="Simplified Arabic" w:hAnsi="Simplified Arabic" w:cs="Simplified Arabic" w:hint="cs"/>
          <w:color w:val="auto"/>
          <w:sz w:val="28"/>
          <w:szCs w:val="28"/>
          <w:rtl/>
          <w:lang w:eastAsia="en-GB" w:bidi="ar-JO"/>
        </w:rPr>
        <w:t>مجلة دراسات الجامعة الأردنية 2018. مجلد 46، عدد 1.</w:t>
      </w:r>
    </w:p>
    <w:sectPr w:rsidR="006A3E8C" w:rsidRPr="006A3E8C" w:rsidSect="00BD3B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606AC"/>
    <w:multiLevelType w:val="hybridMultilevel"/>
    <w:tmpl w:val="B79C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95"/>
    <w:rsid w:val="00504895"/>
    <w:rsid w:val="006A3E8C"/>
    <w:rsid w:val="0072441D"/>
    <w:rsid w:val="00BD3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8D25"/>
  <w15:chartTrackingRefBased/>
  <w15:docId w15:val="{CC7B1CDB-70CF-4594-89C4-E942773D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895"/>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Dr.Amjad alzoubiamja</dc:creator>
  <cp:keywords/>
  <dc:description/>
  <cp:lastModifiedBy>Dr.Amjad alzoubiamja</cp:lastModifiedBy>
  <cp:revision>2</cp:revision>
  <dcterms:created xsi:type="dcterms:W3CDTF">2018-09-03T22:23:00Z</dcterms:created>
  <dcterms:modified xsi:type="dcterms:W3CDTF">2018-09-03T22:36:00Z</dcterms:modified>
</cp:coreProperties>
</file>